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242" w:rsidRPr="00FC37FC" w:rsidRDefault="00FC37FC">
      <w:pPr>
        <w:rPr>
          <w:u w:val="single"/>
        </w:rPr>
      </w:pPr>
      <w:r w:rsidRPr="00FC37FC">
        <w:rPr>
          <w:u w:val="single"/>
        </w:rPr>
        <w:t>Rõngasristlõike parameetrid.</w:t>
      </w:r>
    </w:p>
    <w:p w:rsidR="00254D93" w:rsidRDefault="00254D93"/>
    <w:p w:rsidR="00254D93" w:rsidRDefault="00254D93">
      <w:r>
        <w:rPr>
          <w:noProof/>
          <w:lang w:eastAsia="et-EE"/>
        </w:rPr>
        <w:drawing>
          <wp:inline distT="0" distB="0" distL="0" distR="0">
            <wp:extent cx="5293179" cy="5232093"/>
            <wp:effectExtent l="19050" t="0" r="2721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17" cy="523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93" w:rsidRDefault="00254D93">
      <w:r>
        <w:t xml:space="preserve">Nurga </w:t>
      </w:r>
      <w:r>
        <w:rPr>
          <w:noProof/>
        </w:rPr>
        <w:sym w:font="Symbol" w:char="F061"/>
      </w:r>
      <w:r>
        <w:t xml:space="preserve"> saab leida skeemi 98 järgi, kus a ja h on teada.</w:t>
      </w:r>
    </w:p>
    <w:p w:rsidR="004E0767" w:rsidRDefault="004E0767">
      <w:r>
        <w:rPr>
          <w:noProof/>
          <w:lang w:eastAsia="et-EE"/>
        </w:rPr>
        <w:lastRenderedPageBreak/>
        <w:drawing>
          <wp:inline distT="0" distB="0" distL="0" distR="0">
            <wp:extent cx="5227865" cy="3100661"/>
            <wp:effectExtent l="19050" t="0" r="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288" t="27632" r="14296" b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77" cy="310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67" w:rsidRDefault="004E0767">
      <w:r>
        <w:rPr>
          <w:noProof/>
          <w:lang w:eastAsia="et-EE"/>
        </w:rPr>
        <w:drawing>
          <wp:inline distT="0" distB="0" distL="0" distR="0">
            <wp:extent cx="5708201" cy="1426029"/>
            <wp:effectExtent l="19050" t="0" r="6799" b="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30" t="52632" r="13934" b="2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201" cy="142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67" w:rsidRDefault="004E14AA">
      <w:r>
        <w:t>Rõnga sektori r</w:t>
      </w:r>
      <w:r w:rsidR="004E0767">
        <w:t xml:space="preserve">askuskeskme võib ligikaudu määrata joonise 99 rõnga keskjoone </w:t>
      </w:r>
      <w:r w:rsidR="004E0767">
        <w:sym w:font="Symbol" w:char="F072"/>
      </w:r>
      <w:r w:rsidR="004E0767">
        <w:t xml:space="preserve"> järgi.</w:t>
      </w:r>
    </w:p>
    <w:p w:rsidR="004E0767" w:rsidRDefault="004E0767"/>
    <w:p w:rsidR="00D03DFB" w:rsidRDefault="00D03DFB"/>
    <w:p w:rsidR="00D03DFB" w:rsidRPr="00A5286E" w:rsidRDefault="00D03DFB">
      <w:pPr>
        <w:rPr>
          <w:u w:val="double"/>
        </w:rPr>
      </w:pPr>
      <w:r w:rsidRPr="00A5286E">
        <w:rPr>
          <w:u w:val="double"/>
        </w:rPr>
        <w:t>Dünaamika parameetrid korstnale</w:t>
      </w:r>
    </w:p>
    <w:p w:rsidR="00D03DFB" w:rsidRDefault="00D03DFB" w:rsidP="00A5286E"/>
    <w:p w:rsidR="00A5286E" w:rsidRDefault="00A5286E" w:rsidP="00A5286E">
      <w:r>
        <w:t>Võib juhenduda kas</w:t>
      </w:r>
    </w:p>
    <w:p w:rsidR="00A5286E" w:rsidRDefault="00A5286E" w:rsidP="00A5286E">
      <w:r>
        <w:t xml:space="preserve">vene normidest </w:t>
      </w:r>
      <w:r w:rsidRPr="00A5286E">
        <w:t>СНиП</w:t>
      </w:r>
      <w:r>
        <w:t xml:space="preserve"> 2.51.07-85* </w:t>
      </w:r>
      <w:r w:rsidRPr="00A5286E">
        <w:t>Нагрузки и воздействия</w:t>
      </w:r>
      <w:r>
        <w:t xml:space="preserve"> (Tuulekoormuste osa) või</w:t>
      </w:r>
    </w:p>
    <w:p w:rsidR="00A5286E" w:rsidRDefault="00A5286E" w:rsidP="00A5286E">
      <w:r>
        <w:t>EVS-EN 1991-1-4:2005+NA:2007.</w:t>
      </w:r>
    </w:p>
    <w:p w:rsidR="00A5286E" w:rsidRDefault="00A5286E" w:rsidP="00A5286E">
      <w:r>
        <w:rPr>
          <w:u w:val="single"/>
        </w:rPr>
        <w:t>Vene normidest</w:t>
      </w:r>
    </w:p>
    <w:p w:rsidR="00A5286E" w:rsidRDefault="00A5286E" w:rsidP="00A5286E">
      <w:r>
        <w:t>Tuulekoormus võetakse summana</w:t>
      </w:r>
    </w:p>
    <w:p w:rsidR="00A5286E" w:rsidRDefault="00300AA8" w:rsidP="00A5286E">
      <w:r>
        <w:t xml:space="preserve">w = </w:t>
      </w:r>
      <w:r w:rsidR="00E40325">
        <w:t>w</w:t>
      </w:r>
      <w:r w:rsidR="00E40325">
        <w:rPr>
          <w:vertAlign w:val="subscript"/>
        </w:rPr>
        <w:t>m</w:t>
      </w:r>
      <w:r w:rsidR="00E40325">
        <w:t xml:space="preserve"> </w:t>
      </w:r>
      <w:r>
        <w:t>+ w</w:t>
      </w:r>
      <w:r>
        <w:rPr>
          <w:vertAlign w:val="subscript"/>
        </w:rPr>
        <w:t>p</w:t>
      </w:r>
      <w:r>
        <w:t>, kus</w:t>
      </w:r>
    </w:p>
    <w:p w:rsidR="00300AA8" w:rsidRDefault="00300AA8" w:rsidP="00A5286E">
      <w:r>
        <w:tab/>
        <w:t>w</w:t>
      </w:r>
      <w:r w:rsidR="00E40325">
        <w:rPr>
          <w:vertAlign w:val="subscript"/>
        </w:rPr>
        <w:t>m</w:t>
      </w:r>
      <w:r>
        <w:tab/>
        <w:t>- staatiline koormus pinnale ja</w:t>
      </w:r>
    </w:p>
    <w:p w:rsidR="00300AA8" w:rsidRDefault="00300AA8" w:rsidP="00A5286E">
      <w:r>
        <w:tab/>
        <w:t>w</w:t>
      </w:r>
      <w:r>
        <w:rPr>
          <w:vertAlign w:val="subscript"/>
        </w:rPr>
        <w:t>p</w:t>
      </w:r>
      <w:r>
        <w:tab/>
        <w:t>- pulsatsioonikoormus</w:t>
      </w:r>
    </w:p>
    <w:p w:rsidR="00300AA8" w:rsidRDefault="00300AA8" w:rsidP="00A5286E">
      <w:r>
        <w:t>Kui konstruktsiooni omavõnkesageduse 1. toon f</w:t>
      </w:r>
      <w:r>
        <w:rPr>
          <w:vertAlign w:val="subscript"/>
        </w:rPr>
        <w:t>1</w:t>
      </w:r>
      <w:r>
        <w:t xml:space="preserve"> &gt; f</w:t>
      </w:r>
      <w:r>
        <w:rPr>
          <w:vertAlign w:val="subscript"/>
        </w:rPr>
        <w:t>l</w:t>
      </w:r>
      <w:r>
        <w:t>, kus</w:t>
      </w:r>
    </w:p>
    <w:p w:rsidR="00300AA8" w:rsidRDefault="00300AA8" w:rsidP="00A5286E">
      <w:r>
        <w:tab/>
        <w:t>f</w:t>
      </w:r>
      <w:r>
        <w:rPr>
          <w:vertAlign w:val="subscript"/>
        </w:rPr>
        <w:t>l</w:t>
      </w:r>
      <w:r>
        <w:t xml:space="preserve"> </w:t>
      </w:r>
      <w:r>
        <w:tab/>
        <w:t>- omavõnke piirsagedus (Hz).</w:t>
      </w:r>
    </w:p>
    <w:p w:rsidR="00300AA8" w:rsidRDefault="00300AA8" w:rsidP="00A5286E"/>
    <w:p w:rsidR="00300AA8" w:rsidRDefault="00300AA8" w:rsidP="00A5286E"/>
    <w:p w:rsidR="00300AA8" w:rsidRPr="00300AA8" w:rsidRDefault="00300AA8" w:rsidP="00A5286E">
      <w:r>
        <w:rPr>
          <w:noProof/>
          <w:lang w:eastAsia="et-EE"/>
        </w:rPr>
        <w:drawing>
          <wp:inline distT="0" distB="0" distL="0" distR="0">
            <wp:extent cx="4879917" cy="3114502"/>
            <wp:effectExtent l="19050" t="0" r="0" b="0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38" t="5851" r="8262" b="1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17" cy="311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61" w:rsidRDefault="00CF7961" w:rsidP="00A5286E">
      <w:r>
        <w:rPr>
          <w:noProof/>
          <w:lang w:eastAsia="et-EE"/>
        </w:rPr>
        <w:drawing>
          <wp:inline distT="0" distB="0" distL="0" distR="0">
            <wp:extent cx="5750379" cy="5270544"/>
            <wp:effectExtent l="19050" t="0" r="2721" b="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029" r="1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79" cy="527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FA" w:rsidRDefault="009D35FA" w:rsidP="00A5286E">
      <w:r>
        <w:t>Graafik 2 kehtib, kui konstruktsiooni võib vaadelda  võnkumises ühe vabadusastmega.</w:t>
      </w:r>
    </w:p>
    <w:p w:rsidR="009D35FA" w:rsidRDefault="009D35FA" w:rsidP="00A5286E">
      <w:r>
        <w:t>Sel juhul</w:t>
      </w:r>
    </w:p>
    <w:p w:rsidR="009D35FA" w:rsidRDefault="009D35FA" w:rsidP="00A5286E">
      <w:r>
        <w:rPr>
          <w:noProof/>
          <w:lang w:eastAsia="et-EE"/>
        </w:rPr>
        <w:drawing>
          <wp:inline distT="0" distB="0" distL="0" distR="0">
            <wp:extent cx="5886051" cy="1828800"/>
            <wp:effectExtent l="19050" t="0" r="399" b="0"/>
            <wp:docPr id="16" name="Pil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128" t="43549" r="9949" b="19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5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FA" w:rsidRDefault="009D35FA" w:rsidP="00A5286E">
      <w:r>
        <w:t>Kus γ</w:t>
      </w:r>
      <w:r>
        <w:rPr>
          <w:vertAlign w:val="subscript"/>
        </w:rPr>
        <w:t>t</w:t>
      </w:r>
      <w:r>
        <w:t xml:space="preserve"> = 1,4 koormuse osavarutegur.</w:t>
      </w:r>
    </w:p>
    <w:p w:rsidR="009D35FA" w:rsidRDefault="009D35FA" w:rsidP="00A5286E"/>
    <w:p w:rsidR="009D35FA" w:rsidRDefault="009D35FA" w:rsidP="00A5286E">
      <w:r w:rsidRPr="009D35FA">
        <w:rPr>
          <w:u w:val="single"/>
        </w:rPr>
        <w:t>EVS-i järgi</w:t>
      </w:r>
    </w:p>
    <w:p w:rsidR="009D35FA" w:rsidRDefault="00BA2EC6" w:rsidP="00A5286E">
      <w:r>
        <w:rPr>
          <w:noProof/>
          <w:lang w:eastAsia="et-EE"/>
        </w:rPr>
        <w:drawing>
          <wp:inline distT="0" distB="0" distL="0" distR="0">
            <wp:extent cx="5000211" cy="4063410"/>
            <wp:effectExtent l="19050" t="0" r="0" b="0"/>
            <wp:docPr id="19" name="Pil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182" t="23558" r="8948" b="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91" cy="406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EC6" w:rsidRDefault="00D31BFC" w:rsidP="00A5286E">
      <w:r>
        <w:rPr>
          <w:noProof/>
          <w:lang w:eastAsia="et-EE"/>
        </w:rPr>
        <w:drawing>
          <wp:inline distT="0" distB="0" distL="0" distR="0">
            <wp:extent cx="4682159" cy="4334462"/>
            <wp:effectExtent l="19050" t="0" r="4141" b="0"/>
            <wp:docPr id="22" name="Pil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597" r="15951" b="1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159" cy="433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BFC" w:rsidRDefault="00D31BFC" w:rsidP="00A5286E"/>
    <w:p w:rsidR="00D31BFC" w:rsidRDefault="002C76F8" w:rsidP="00A5286E">
      <w:r>
        <w:rPr>
          <w:noProof/>
          <w:lang w:eastAsia="et-EE"/>
        </w:rPr>
        <w:drawing>
          <wp:inline distT="0" distB="0" distL="0" distR="0">
            <wp:extent cx="4215846" cy="3925956"/>
            <wp:effectExtent l="19050" t="0" r="0" b="0"/>
            <wp:docPr id="25" name="Pil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598" r="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846" cy="392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F8" w:rsidRDefault="002C76F8" w:rsidP="00A5286E"/>
    <w:p w:rsidR="00B07A45" w:rsidRDefault="00B07A45" w:rsidP="00A5286E">
      <w:r>
        <w:rPr>
          <w:noProof/>
          <w:lang w:eastAsia="et-EE"/>
        </w:rPr>
        <w:drawing>
          <wp:inline distT="0" distB="0" distL="0" distR="0">
            <wp:extent cx="5338141" cy="4225554"/>
            <wp:effectExtent l="19050" t="0" r="0" b="0"/>
            <wp:docPr id="28" name="Pil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081" r="8605" b="1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52" cy="42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45" w:rsidRDefault="00C2535A" w:rsidP="00A5286E">
      <w:r>
        <w:rPr>
          <w:noProof/>
          <w:lang w:eastAsia="et-EE"/>
        </w:rPr>
        <w:drawing>
          <wp:inline distT="0" distB="0" distL="0" distR="0">
            <wp:extent cx="5308324" cy="4235935"/>
            <wp:effectExtent l="19050" t="0" r="6626" b="0"/>
            <wp:docPr id="31" name="Pil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288" r="6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24" cy="42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5A" w:rsidRPr="009D35FA" w:rsidRDefault="00C2535A" w:rsidP="00A5286E"/>
    <w:sectPr w:rsidR="00C2535A" w:rsidRPr="009D35FA" w:rsidSect="002E0FAD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5F0" w:rsidRDefault="004515F0" w:rsidP="009D35FA">
      <w:pPr>
        <w:spacing w:line="240" w:lineRule="auto"/>
      </w:pPr>
      <w:r>
        <w:separator/>
      </w:r>
    </w:p>
  </w:endnote>
  <w:endnote w:type="continuationSeparator" w:id="0">
    <w:p w:rsidR="004515F0" w:rsidRDefault="004515F0" w:rsidP="009D35F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9116079"/>
      <w:docPartObj>
        <w:docPartGallery w:val="Page Numbers (Bottom of Page)"/>
        <w:docPartUnique/>
      </w:docPartObj>
    </w:sdtPr>
    <w:sdtContent>
      <w:p w:rsidR="009D35FA" w:rsidRDefault="005147FB">
        <w:pPr>
          <w:pStyle w:val="Jalus"/>
          <w:jc w:val="right"/>
        </w:pPr>
        <w:fldSimple w:instr=" PAGE   \* MERGEFORMAT ">
          <w:r w:rsidR="004515F0">
            <w:rPr>
              <w:noProof/>
            </w:rPr>
            <w:t>1</w:t>
          </w:r>
        </w:fldSimple>
      </w:p>
    </w:sdtContent>
  </w:sdt>
  <w:p w:rsidR="009D35FA" w:rsidRDefault="009D35FA">
    <w:pPr>
      <w:pStyle w:val="Jalus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5F0" w:rsidRDefault="004515F0" w:rsidP="009D35FA">
      <w:pPr>
        <w:spacing w:line="240" w:lineRule="auto"/>
      </w:pPr>
      <w:r>
        <w:separator/>
      </w:r>
    </w:p>
  </w:footnote>
  <w:footnote w:type="continuationSeparator" w:id="0">
    <w:p w:rsidR="004515F0" w:rsidRDefault="004515F0" w:rsidP="009D35F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54D93"/>
    <w:rsid w:val="00001091"/>
    <w:rsid w:val="000B336A"/>
    <w:rsid w:val="00191301"/>
    <w:rsid w:val="001972BF"/>
    <w:rsid w:val="00254D93"/>
    <w:rsid w:val="002C76F8"/>
    <w:rsid w:val="002E0FAD"/>
    <w:rsid w:val="00300AA8"/>
    <w:rsid w:val="00444279"/>
    <w:rsid w:val="004515F0"/>
    <w:rsid w:val="004E0767"/>
    <w:rsid w:val="004E14AA"/>
    <w:rsid w:val="005147FB"/>
    <w:rsid w:val="00564409"/>
    <w:rsid w:val="00733B89"/>
    <w:rsid w:val="007B7B3F"/>
    <w:rsid w:val="008352FD"/>
    <w:rsid w:val="00867747"/>
    <w:rsid w:val="00875F0C"/>
    <w:rsid w:val="009D35FA"/>
    <w:rsid w:val="00A5286E"/>
    <w:rsid w:val="00B07A45"/>
    <w:rsid w:val="00BA2EC6"/>
    <w:rsid w:val="00BC3B2C"/>
    <w:rsid w:val="00C2535A"/>
    <w:rsid w:val="00CF7961"/>
    <w:rsid w:val="00D03DFB"/>
    <w:rsid w:val="00D31BFC"/>
    <w:rsid w:val="00E40325"/>
    <w:rsid w:val="00FC3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A5286E"/>
    <w:pPr>
      <w:widowControl w:val="0"/>
      <w:spacing w:line="360" w:lineRule="auto"/>
      <w:jc w:val="both"/>
    </w:pPr>
    <w:rPr>
      <w:sz w:val="24"/>
      <w:lang w:eastAsia="en-US"/>
    </w:rPr>
  </w:style>
  <w:style w:type="paragraph" w:styleId="Pealkiri1">
    <w:name w:val="heading 1"/>
    <w:basedOn w:val="Normaallaad"/>
    <w:next w:val="Pealkiri2"/>
    <w:link w:val="Pealkiri1Mrk"/>
    <w:qFormat/>
    <w:rsid w:val="00733B89"/>
    <w:pPr>
      <w:keepNext/>
      <w:outlineLvl w:val="0"/>
    </w:pPr>
    <w:rPr>
      <w:rFonts w:eastAsiaTheme="majorEastAsia" w:cstheme="majorBidi"/>
      <w:b/>
      <w:kern w:val="28"/>
      <w:sz w:val="28"/>
    </w:rPr>
  </w:style>
  <w:style w:type="paragraph" w:styleId="Pealkiri2">
    <w:name w:val="heading 2"/>
    <w:basedOn w:val="Normaallaad"/>
    <w:next w:val="Normaallaad"/>
    <w:link w:val="Pealkiri2Mrk"/>
    <w:qFormat/>
    <w:rsid w:val="00733B89"/>
    <w:pPr>
      <w:keepNext/>
      <w:outlineLvl w:val="1"/>
    </w:pPr>
    <w:rPr>
      <w:rFonts w:eastAsiaTheme="majorEastAsia" w:cstheme="majorBidi"/>
      <w:b/>
    </w:rPr>
  </w:style>
  <w:style w:type="paragraph" w:styleId="Pealkiri3">
    <w:name w:val="heading 3"/>
    <w:basedOn w:val="Normaallaad"/>
    <w:next w:val="Normaallaad"/>
    <w:link w:val="Pealkiri3Mrk"/>
    <w:qFormat/>
    <w:rsid w:val="00733B89"/>
    <w:pPr>
      <w:keepNext/>
      <w:tabs>
        <w:tab w:val="left" w:pos="284"/>
      </w:tabs>
      <w:outlineLvl w:val="2"/>
    </w:pPr>
    <w:rPr>
      <w:rFonts w:cs="Arial"/>
      <w:b/>
    </w:rPr>
  </w:style>
  <w:style w:type="paragraph" w:styleId="Pealkiri4">
    <w:name w:val="heading 4"/>
    <w:basedOn w:val="Normaallaad"/>
    <w:next w:val="Normaallaad"/>
    <w:link w:val="Pealkiri4Mrk"/>
    <w:qFormat/>
    <w:rsid w:val="00733B89"/>
    <w:pPr>
      <w:keepNext/>
      <w:outlineLvl w:val="3"/>
    </w:pPr>
    <w:rPr>
      <w:b/>
    </w:rPr>
  </w:style>
  <w:style w:type="paragraph" w:styleId="Pealkiri5">
    <w:name w:val="heading 5"/>
    <w:basedOn w:val="Normaallaad"/>
    <w:next w:val="Normaallaad"/>
    <w:link w:val="Pealkiri5Mrk"/>
    <w:qFormat/>
    <w:rsid w:val="00733B89"/>
    <w:pPr>
      <w:outlineLvl w:val="4"/>
    </w:pPr>
    <w:rPr>
      <w:sz w:val="22"/>
      <w:lang w:val="en-US"/>
    </w:rPr>
  </w:style>
  <w:style w:type="paragraph" w:styleId="Pealkiri6">
    <w:name w:val="heading 6"/>
    <w:basedOn w:val="Normaallaad"/>
    <w:next w:val="Normaallaad"/>
    <w:link w:val="Pealkiri6Mrk"/>
    <w:qFormat/>
    <w:rsid w:val="00733B89"/>
    <w:pPr>
      <w:spacing w:before="240" w:after="60"/>
      <w:outlineLvl w:val="5"/>
    </w:pPr>
    <w:rPr>
      <w:i/>
      <w:sz w:val="22"/>
    </w:rPr>
  </w:style>
  <w:style w:type="paragraph" w:styleId="Pealkiri7">
    <w:name w:val="heading 7"/>
    <w:basedOn w:val="Normaallaad"/>
    <w:next w:val="Normaallaad"/>
    <w:link w:val="Pealkiri7Mrk"/>
    <w:qFormat/>
    <w:rsid w:val="00733B89"/>
    <w:pPr>
      <w:spacing w:before="240" w:after="60"/>
      <w:outlineLvl w:val="6"/>
    </w:pPr>
    <w:rPr>
      <w:rFonts w:ascii="Arial" w:hAnsi="Arial"/>
      <w:sz w:val="20"/>
    </w:rPr>
  </w:style>
  <w:style w:type="paragraph" w:styleId="Pealkiri8">
    <w:name w:val="heading 8"/>
    <w:basedOn w:val="Normaallaad"/>
    <w:next w:val="Normaallaad"/>
    <w:link w:val="Pealkiri8Mrk"/>
    <w:qFormat/>
    <w:rsid w:val="00733B89"/>
    <w:pPr>
      <w:spacing w:before="240" w:after="60"/>
      <w:outlineLvl w:val="7"/>
    </w:pPr>
    <w:rPr>
      <w:rFonts w:ascii="Arial" w:hAnsi="Arial"/>
      <w:i/>
      <w:sz w:val="20"/>
    </w:rPr>
  </w:style>
  <w:style w:type="paragraph" w:styleId="Pealkiri9">
    <w:name w:val="heading 9"/>
    <w:basedOn w:val="Normaallaad"/>
    <w:next w:val="Normaallaad"/>
    <w:link w:val="Pealkiri9Mrk"/>
    <w:qFormat/>
    <w:rsid w:val="00733B89"/>
    <w:pPr>
      <w:spacing w:before="240" w:after="60"/>
      <w:outlineLvl w:val="8"/>
    </w:pPr>
    <w:rPr>
      <w:b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rsid w:val="00733B89"/>
    <w:rPr>
      <w:rFonts w:eastAsiaTheme="majorEastAsia" w:cstheme="majorBidi"/>
      <w:b/>
      <w:kern w:val="28"/>
      <w:sz w:val="28"/>
      <w:lang w:eastAsia="en-US"/>
    </w:rPr>
  </w:style>
  <w:style w:type="character" w:customStyle="1" w:styleId="Pealkiri3Mrk">
    <w:name w:val="Pealkiri 3 Märk"/>
    <w:basedOn w:val="Liguvaikefont"/>
    <w:link w:val="Pealkiri3"/>
    <w:rsid w:val="00733B89"/>
    <w:rPr>
      <w:rFonts w:cs="Arial"/>
      <w:b/>
      <w:sz w:val="24"/>
      <w:lang w:eastAsia="en-US"/>
    </w:rPr>
  </w:style>
  <w:style w:type="character" w:customStyle="1" w:styleId="Pealkiri2Mrk">
    <w:name w:val="Pealkiri 2 Märk"/>
    <w:basedOn w:val="Liguvaikefont"/>
    <w:link w:val="Pealkiri2"/>
    <w:rsid w:val="00733B89"/>
    <w:rPr>
      <w:rFonts w:eastAsiaTheme="majorEastAsia" w:cstheme="majorBidi"/>
      <w:b/>
      <w:sz w:val="24"/>
      <w:lang w:eastAsia="en-US"/>
    </w:rPr>
  </w:style>
  <w:style w:type="character" w:customStyle="1" w:styleId="Pealkiri4Mrk">
    <w:name w:val="Pealkiri 4 Märk"/>
    <w:basedOn w:val="Liguvaikefont"/>
    <w:link w:val="Pealkiri4"/>
    <w:rsid w:val="00733B89"/>
    <w:rPr>
      <w:b/>
      <w:sz w:val="24"/>
      <w:lang w:eastAsia="en-US"/>
    </w:rPr>
  </w:style>
  <w:style w:type="character" w:customStyle="1" w:styleId="Pealkiri5Mrk">
    <w:name w:val="Pealkiri 5 Märk"/>
    <w:basedOn w:val="Liguvaikefont"/>
    <w:link w:val="Pealkiri5"/>
    <w:rsid w:val="00733B89"/>
    <w:rPr>
      <w:sz w:val="22"/>
      <w:lang w:val="en-US" w:eastAsia="en-US"/>
    </w:rPr>
  </w:style>
  <w:style w:type="character" w:customStyle="1" w:styleId="Pealkiri6Mrk">
    <w:name w:val="Pealkiri 6 Märk"/>
    <w:basedOn w:val="Liguvaikefont"/>
    <w:link w:val="Pealkiri6"/>
    <w:rsid w:val="00733B89"/>
    <w:rPr>
      <w:i/>
      <w:sz w:val="22"/>
      <w:lang w:eastAsia="en-US"/>
    </w:rPr>
  </w:style>
  <w:style w:type="character" w:customStyle="1" w:styleId="Pealkiri7Mrk">
    <w:name w:val="Pealkiri 7 Märk"/>
    <w:basedOn w:val="Liguvaikefont"/>
    <w:link w:val="Pealkiri7"/>
    <w:rsid w:val="00733B89"/>
    <w:rPr>
      <w:rFonts w:ascii="Arial" w:hAnsi="Arial"/>
      <w:lang w:eastAsia="en-US"/>
    </w:rPr>
  </w:style>
  <w:style w:type="character" w:customStyle="1" w:styleId="Pealkiri8Mrk">
    <w:name w:val="Pealkiri 8 Märk"/>
    <w:basedOn w:val="Liguvaikefont"/>
    <w:link w:val="Pealkiri8"/>
    <w:rsid w:val="00733B89"/>
    <w:rPr>
      <w:rFonts w:ascii="Arial" w:hAnsi="Arial"/>
      <w:i/>
      <w:lang w:eastAsia="en-US"/>
    </w:rPr>
  </w:style>
  <w:style w:type="character" w:customStyle="1" w:styleId="Pealkiri9Mrk">
    <w:name w:val="Pealkiri 9 Märk"/>
    <w:basedOn w:val="Liguvaikefont"/>
    <w:link w:val="Pealkiri9"/>
    <w:rsid w:val="00733B89"/>
    <w:rPr>
      <w:b/>
      <w:sz w:val="24"/>
      <w:lang w:eastAsia="en-US"/>
    </w:rPr>
  </w:style>
  <w:style w:type="paragraph" w:styleId="Pealdis">
    <w:name w:val="caption"/>
    <w:basedOn w:val="Normaallaad"/>
    <w:next w:val="Normaallaad"/>
    <w:qFormat/>
    <w:rsid w:val="00733B89"/>
    <w:pPr>
      <w:spacing w:before="120" w:after="120"/>
    </w:pPr>
    <w:rPr>
      <w:b/>
      <w:bCs/>
      <w:sz w:val="20"/>
    </w:rPr>
  </w:style>
  <w:style w:type="paragraph" w:styleId="Tiitel">
    <w:name w:val="Title"/>
    <w:basedOn w:val="Normaallaad"/>
    <w:link w:val="TiitelMrk"/>
    <w:qFormat/>
    <w:rsid w:val="00733B8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itelMrk">
    <w:name w:val="Tiitel Märk"/>
    <w:basedOn w:val="Liguvaikefont"/>
    <w:link w:val="Tiitel"/>
    <w:rsid w:val="00733B89"/>
    <w:rPr>
      <w:rFonts w:ascii="Arial" w:hAnsi="Arial" w:cs="Arial"/>
      <w:b/>
      <w:bCs/>
      <w:kern w:val="28"/>
      <w:sz w:val="32"/>
      <w:szCs w:val="32"/>
      <w:lang w:eastAsia="en-US"/>
    </w:rPr>
  </w:style>
  <w:style w:type="paragraph" w:styleId="Alapealkiri">
    <w:name w:val="Subtitle"/>
    <w:basedOn w:val="Normaallaad"/>
    <w:link w:val="AlapealkiriMrk"/>
    <w:qFormat/>
    <w:rsid w:val="00733B89"/>
    <w:pPr>
      <w:spacing w:after="60"/>
      <w:jc w:val="center"/>
      <w:outlineLvl w:val="1"/>
    </w:pPr>
    <w:rPr>
      <w:rFonts w:ascii="Arial" w:hAnsi="Arial" w:cs="Arial"/>
      <w:szCs w:val="24"/>
    </w:rPr>
  </w:style>
  <w:style w:type="character" w:customStyle="1" w:styleId="AlapealkiriMrk">
    <w:name w:val="Alapealkiri Märk"/>
    <w:basedOn w:val="Liguvaikefont"/>
    <w:link w:val="Alapealkiri"/>
    <w:rsid w:val="00733B89"/>
    <w:rPr>
      <w:rFonts w:ascii="Arial" w:hAnsi="Arial" w:cs="Arial"/>
      <w:sz w:val="24"/>
      <w:szCs w:val="24"/>
      <w:lang w:eastAsia="en-US"/>
    </w:rPr>
  </w:style>
  <w:style w:type="paragraph" w:customStyle="1" w:styleId="Laad1">
    <w:name w:val="Laad1"/>
    <w:basedOn w:val="Normaallaad"/>
    <w:link w:val="Laad1Mrk"/>
    <w:qFormat/>
    <w:rsid w:val="00733B89"/>
    <w:pPr>
      <w:jc w:val="center"/>
    </w:pPr>
    <w:rPr>
      <w:b/>
    </w:rPr>
  </w:style>
  <w:style w:type="character" w:customStyle="1" w:styleId="Laad1Mrk">
    <w:name w:val="Laad1 Märk"/>
    <w:basedOn w:val="Liguvaikefont"/>
    <w:link w:val="Laad1"/>
    <w:rsid w:val="00733B89"/>
    <w:rPr>
      <w:b/>
      <w:sz w:val="24"/>
      <w:lang w:eastAsia="en-US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54D93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54D93"/>
    <w:rPr>
      <w:rFonts w:ascii="Tahoma" w:hAnsi="Tahoma" w:cs="Tahoma"/>
      <w:sz w:val="16"/>
      <w:szCs w:val="16"/>
      <w:lang w:eastAsia="en-US"/>
    </w:rPr>
  </w:style>
  <w:style w:type="paragraph" w:styleId="Pis">
    <w:name w:val="header"/>
    <w:basedOn w:val="Normaallaad"/>
    <w:link w:val="PisMrk"/>
    <w:uiPriority w:val="99"/>
    <w:semiHidden/>
    <w:unhideWhenUsed/>
    <w:rsid w:val="009D35FA"/>
    <w:pPr>
      <w:tabs>
        <w:tab w:val="center" w:pos="4536"/>
        <w:tab w:val="right" w:pos="9072"/>
      </w:tabs>
      <w:spacing w:line="240" w:lineRule="auto"/>
    </w:pPr>
  </w:style>
  <w:style w:type="character" w:customStyle="1" w:styleId="PisMrk">
    <w:name w:val="Päis Märk"/>
    <w:basedOn w:val="Liguvaikefont"/>
    <w:link w:val="Pis"/>
    <w:uiPriority w:val="99"/>
    <w:semiHidden/>
    <w:rsid w:val="009D35FA"/>
    <w:rPr>
      <w:sz w:val="24"/>
      <w:lang w:eastAsia="en-US"/>
    </w:rPr>
  </w:style>
  <w:style w:type="paragraph" w:styleId="Jalus">
    <w:name w:val="footer"/>
    <w:basedOn w:val="Normaallaad"/>
    <w:link w:val="JalusMrk"/>
    <w:uiPriority w:val="99"/>
    <w:unhideWhenUsed/>
    <w:rsid w:val="009D35FA"/>
    <w:pPr>
      <w:tabs>
        <w:tab w:val="center" w:pos="4536"/>
        <w:tab w:val="right" w:pos="9072"/>
      </w:tabs>
      <w:spacing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9D35FA"/>
    <w:rPr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106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 Voltri</dc:creator>
  <cp:keywords/>
  <dc:description/>
  <cp:lastModifiedBy>Väino</cp:lastModifiedBy>
  <cp:revision>10</cp:revision>
  <dcterms:created xsi:type="dcterms:W3CDTF">2012-12-04T08:46:00Z</dcterms:created>
  <dcterms:modified xsi:type="dcterms:W3CDTF">2014-05-23T05:55:00Z</dcterms:modified>
</cp:coreProperties>
</file>